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F0" w:rsidRDefault="00913DF0" w:rsidP="00913DF0">
      <w:pPr>
        <w:pStyle w:val="Default"/>
      </w:pPr>
    </w:p>
    <w:p w:rsidR="00305271" w:rsidRDefault="00305271" w:rsidP="0030527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05271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819150" cy="10191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271" w:rsidRDefault="00B40F9C" w:rsidP="0030527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COMUNE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CAPACCIO</w:t>
      </w:r>
    </w:p>
    <w:p w:rsidR="005A004A" w:rsidRPr="00A97C0E" w:rsidRDefault="005A004A" w:rsidP="0030527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05271" w:rsidRPr="00CF157B" w:rsidRDefault="00913DF0" w:rsidP="00A46A73">
      <w:pPr>
        <w:pStyle w:val="Default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57B">
        <w:rPr>
          <w:rFonts w:ascii="Times New Roman" w:hAnsi="Times New Roman" w:cs="Times New Roman"/>
          <w:b/>
          <w:bCs/>
          <w:sz w:val="28"/>
          <w:szCs w:val="28"/>
        </w:rPr>
        <w:t xml:space="preserve">Avviso </w:t>
      </w:r>
      <w:r w:rsidR="00CF157B" w:rsidRPr="00CF157B">
        <w:rPr>
          <w:rFonts w:ascii="Times New Roman" w:hAnsi="Times New Roman" w:cs="Times New Roman"/>
          <w:b/>
          <w:bCs/>
          <w:sz w:val="28"/>
          <w:szCs w:val="28"/>
        </w:rPr>
        <w:t>per manifestazione di interesse</w:t>
      </w:r>
      <w:r w:rsidR="00A46A73">
        <w:rPr>
          <w:rFonts w:ascii="Times New Roman" w:hAnsi="Times New Roman" w:cs="Times New Roman"/>
          <w:b/>
          <w:bCs/>
          <w:sz w:val="28"/>
          <w:szCs w:val="28"/>
        </w:rPr>
        <w:t xml:space="preserve"> inerente l’a</w:t>
      </w:r>
      <w:r w:rsidR="00CF157B" w:rsidRPr="00CF157B">
        <w:rPr>
          <w:rFonts w:ascii="Times New Roman" w:hAnsi="Times New Roman" w:cs="Times New Roman"/>
          <w:b/>
          <w:sz w:val="28"/>
          <w:szCs w:val="28"/>
        </w:rPr>
        <w:t xml:space="preserve">ssegnazione </w:t>
      </w:r>
      <w:r w:rsidR="00A46A73">
        <w:rPr>
          <w:rFonts w:ascii="Times New Roman" w:hAnsi="Times New Roman" w:cs="Times New Roman"/>
          <w:b/>
          <w:sz w:val="28"/>
          <w:szCs w:val="28"/>
        </w:rPr>
        <w:t xml:space="preserve">di </w:t>
      </w:r>
      <w:r w:rsidR="00CF157B" w:rsidRPr="00CF157B">
        <w:rPr>
          <w:rFonts w:ascii="Times New Roman" w:hAnsi="Times New Roman" w:cs="Times New Roman"/>
          <w:b/>
          <w:sz w:val="28"/>
          <w:szCs w:val="28"/>
        </w:rPr>
        <w:t>personale comunale all</w:t>
      </w:r>
      <w:r w:rsidRPr="00CF157B">
        <w:rPr>
          <w:rFonts w:ascii="Times New Roman" w:hAnsi="Times New Roman" w:cs="Times New Roman"/>
          <w:b/>
          <w:sz w:val="28"/>
          <w:szCs w:val="28"/>
        </w:rPr>
        <w:t xml:space="preserve">’ufficio del Giudice di </w:t>
      </w:r>
      <w:r w:rsidR="00CF157B" w:rsidRPr="00CF157B">
        <w:rPr>
          <w:rFonts w:ascii="Times New Roman" w:hAnsi="Times New Roman" w:cs="Times New Roman"/>
          <w:b/>
          <w:sz w:val="28"/>
          <w:szCs w:val="28"/>
        </w:rPr>
        <w:t xml:space="preserve">Pace di </w:t>
      </w:r>
      <w:r w:rsidR="00305271" w:rsidRPr="00CF157B">
        <w:rPr>
          <w:rFonts w:ascii="Times New Roman" w:hAnsi="Times New Roman" w:cs="Times New Roman"/>
          <w:b/>
          <w:sz w:val="28"/>
          <w:szCs w:val="28"/>
        </w:rPr>
        <w:t>Capaccio</w:t>
      </w:r>
      <w:r w:rsidRPr="00CF15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158" w:rsidRPr="00A97C0E" w:rsidRDefault="00323158" w:rsidP="00323158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305271" w:rsidRPr="00305271" w:rsidRDefault="00323158" w:rsidP="00323158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</w:t>
      </w:r>
      <w:r w:rsidR="00913DF0" w:rsidRPr="00305271">
        <w:rPr>
          <w:rFonts w:ascii="Times New Roman" w:hAnsi="Times New Roman" w:cs="Times New Roman"/>
          <w:b/>
          <w:bCs/>
        </w:rPr>
        <w:t>IL RESPONSABILE DEL</w:t>
      </w:r>
      <w:r w:rsidR="00CF157B">
        <w:rPr>
          <w:rFonts w:ascii="Times New Roman" w:hAnsi="Times New Roman" w:cs="Times New Roman"/>
          <w:b/>
          <w:bCs/>
        </w:rPr>
        <w:t xml:space="preserve"> </w:t>
      </w:r>
      <w:r w:rsidR="00305271">
        <w:rPr>
          <w:rFonts w:ascii="Times New Roman" w:hAnsi="Times New Roman" w:cs="Times New Roman"/>
          <w:b/>
          <w:bCs/>
        </w:rPr>
        <w:t>SERVIZIO</w:t>
      </w:r>
      <w:r w:rsidR="00913DF0" w:rsidRPr="00305271">
        <w:rPr>
          <w:rFonts w:ascii="Times New Roman" w:hAnsi="Times New Roman" w:cs="Times New Roman"/>
          <w:b/>
          <w:bCs/>
        </w:rPr>
        <w:t xml:space="preserve"> </w:t>
      </w:r>
      <w:r w:rsidR="00305271">
        <w:rPr>
          <w:rFonts w:ascii="Times New Roman" w:hAnsi="Times New Roman" w:cs="Times New Roman"/>
          <w:b/>
          <w:bCs/>
        </w:rPr>
        <w:t>PERSONALE</w:t>
      </w:r>
    </w:p>
    <w:p w:rsidR="00913DF0" w:rsidRPr="0057506E" w:rsidRDefault="00913DF0" w:rsidP="00CF157B">
      <w:pPr>
        <w:pStyle w:val="Defaul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05271">
        <w:rPr>
          <w:rFonts w:ascii="Times New Roman" w:hAnsi="Times New Roman" w:cs="Times New Roman"/>
          <w:b/>
          <w:bCs/>
        </w:rPr>
        <w:t xml:space="preserve"> </w:t>
      </w:r>
    </w:p>
    <w:p w:rsidR="00CF157B" w:rsidRPr="004B1A67" w:rsidRDefault="00CF157B" w:rsidP="00CF157B">
      <w:pPr>
        <w:pStyle w:val="Default"/>
        <w:ind w:firstLine="284"/>
        <w:jc w:val="both"/>
        <w:rPr>
          <w:rFonts w:ascii="Times New Roman" w:hAnsi="Times New Roman" w:cs="Times New Roman"/>
          <w:b/>
        </w:rPr>
      </w:pPr>
      <w:r w:rsidRPr="004B1A67">
        <w:rPr>
          <w:rFonts w:ascii="Times New Roman" w:hAnsi="Times New Roman" w:cs="Times New Roman"/>
          <w:b/>
        </w:rPr>
        <w:t xml:space="preserve">Premesso che: </w:t>
      </w:r>
    </w:p>
    <w:p w:rsidR="00CF157B" w:rsidRDefault="00CF157B" w:rsidP="004B1A67">
      <w:pPr>
        <w:pStyle w:val="Default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l’art. 1 del D.lgs. 07/09/2012 n. 156 nell’introdurre modifiche alla geografia giudiziaria ha tra l’altro disposto la soppressione dell’ufficio del giudice di pace del Comune di capaccio;</w:t>
      </w:r>
    </w:p>
    <w:p w:rsidR="00452AEE" w:rsidRDefault="00CF157B" w:rsidP="004B1A67">
      <w:pPr>
        <w:pStyle w:val="Default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l’Amministrazione comunale ai sensi dell’art. 3 comma 2 del citato D.lgs. n. 156/2012 e della deli</w:t>
      </w:r>
      <w:r w:rsidR="00913DF0" w:rsidRPr="00305271">
        <w:rPr>
          <w:rFonts w:ascii="Times New Roman" w:hAnsi="Times New Roman" w:cs="Times New Roman"/>
        </w:rPr>
        <w:t xml:space="preserve">bera </w:t>
      </w:r>
      <w:r w:rsidR="00CA7338">
        <w:rPr>
          <w:rFonts w:ascii="Times New Roman" w:hAnsi="Times New Roman" w:cs="Times New Roman"/>
        </w:rPr>
        <w:t>di G</w:t>
      </w:r>
      <w:r w:rsidR="00E017EC">
        <w:rPr>
          <w:rFonts w:ascii="Times New Roman" w:hAnsi="Times New Roman" w:cs="Times New Roman"/>
        </w:rPr>
        <w:t>.</w:t>
      </w:r>
      <w:r w:rsidR="00CA7338">
        <w:rPr>
          <w:rFonts w:ascii="Times New Roman" w:hAnsi="Times New Roman" w:cs="Times New Roman"/>
        </w:rPr>
        <w:t>C. n. 79 del 06/03/2015</w:t>
      </w:r>
      <w:r w:rsidR="00913DF0" w:rsidRPr="00305271">
        <w:rPr>
          <w:rFonts w:ascii="Times New Roman" w:hAnsi="Times New Roman" w:cs="Times New Roman"/>
        </w:rPr>
        <w:t xml:space="preserve"> </w:t>
      </w:r>
      <w:r w:rsidR="00CA7338">
        <w:rPr>
          <w:rFonts w:ascii="Times New Roman" w:hAnsi="Times New Roman" w:cs="Times New Roman"/>
        </w:rPr>
        <w:t xml:space="preserve">ha </w:t>
      </w:r>
      <w:r>
        <w:rPr>
          <w:rFonts w:ascii="Times New Roman" w:hAnsi="Times New Roman" w:cs="Times New Roman"/>
        </w:rPr>
        <w:t>presentato istanza al Ministero della Giustizia per</w:t>
      </w:r>
      <w:r w:rsidR="00CA7338">
        <w:rPr>
          <w:rFonts w:ascii="Times New Roman" w:hAnsi="Times New Roman" w:cs="Times New Roman"/>
        </w:rPr>
        <w:t xml:space="preserve"> il mantenimento dell’ufficio del Giudice di Pace nel territorio del Comune di Capaccio</w:t>
      </w:r>
      <w:r>
        <w:rPr>
          <w:rFonts w:ascii="Times New Roman" w:hAnsi="Times New Roman" w:cs="Times New Roman"/>
        </w:rPr>
        <w:t>;</w:t>
      </w:r>
    </w:p>
    <w:p w:rsidR="00CF157B" w:rsidRDefault="00CF157B" w:rsidP="004B1A67">
      <w:pPr>
        <w:pStyle w:val="Default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Ministero della Giustizia dipartimento dell’organizzazione giudiziaria del personale e dei servizi deve emanare apposito decreto</w:t>
      </w:r>
      <w:r w:rsidR="00A46A73">
        <w:rPr>
          <w:rFonts w:ascii="Times New Roman" w:hAnsi="Times New Roman" w:cs="Times New Roman"/>
        </w:rPr>
        <w:t xml:space="preserve"> di accoglimento dell’istanza;</w:t>
      </w:r>
    </w:p>
    <w:p w:rsidR="00A46A73" w:rsidRDefault="00A46A73" w:rsidP="004B1A67">
      <w:pPr>
        <w:pStyle w:val="Default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entro sessanta giorni dall’emanazione del decreto l’Amministrazione comunale deve provvedere a individuare e comunicare al Ministero i locali dove sarà ospitato l’ufficio del Giudice di Pace, nonché il personale amministrativo da assegnare a supporto dell’attività giurisdizionale da avviare alla formazione;</w:t>
      </w:r>
    </w:p>
    <w:p w:rsidR="00A46A73" w:rsidRPr="004B1A67" w:rsidRDefault="00A46A73" w:rsidP="00CF157B">
      <w:pPr>
        <w:pStyle w:val="Default"/>
        <w:ind w:firstLine="284"/>
        <w:jc w:val="both"/>
        <w:rPr>
          <w:rFonts w:ascii="Times New Roman" w:hAnsi="Times New Roman" w:cs="Times New Roman"/>
          <w:b/>
        </w:rPr>
      </w:pPr>
      <w:r w:rsidRPr="004B1A67">
        <w:rPr>
          <w:rFonts w:ascii="Times New Roman" w:hAnsi="Times New Roman" w:cs="Times New Roman"/>
          <w:b/>
        </w:rPr>
        <w:t>Considerato che:</w:t>
      </w:r>
    </w:p>
    <w:p w:rsidR="00A46A73" w:rsidRDefault="00A46A73" w:rsidP="004B1A6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 gli impegni da assumere</w:t>
      </w:r>
      <w:r w:rsidR="004B1A6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l’Amministrazione </w:t>
      </w:r>
      <w:r w:rsidR="004B1A67">
        <w:rPr>
          <w:rFonts w:ascii="Times New Roman" w:hAnsi="Times New Roman" w:cs="Times New Roman"/>
        </w:rPr>
        <w:t xml:space="preserve">di Capaccio </w:t>
      </w:r>
      <w:r>
        <w:rPr>
          <w:rFonts w:ascii="Times New Roman" w:hAnsi="Times New Roman" w:cs="Times New Roman"/>
        </w:rPr>
        <w:t>deve provvedere alla copertura della pianta organica</w:t>
      </w:r>
      <w:r w:rsidR="004B1A67">
        <w:rPr>
          <w:rFonts w:ascii="Times New Roman" w:hAnsi="Times New Roman" w:cs="Times New Roman"/>
        </w:rPr>
        <w:t xml:space="preserve"> del personale amministrativo del Giudice di Pace con personale di ruolo dell’Ente, appartenente ai profili professionali equipollenti a quelli previsti dall’Amministrazione Giudiziaria;</w:t>
      </w:r>
    </w:p>
    <w:p w:rsidR="004B1A67" w:rsidRDefault="004B1A67" w:rsidP="004B1A67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L’ultima dotazione organica del personale del Giudice di Pace di Capaccio consta di:</w:t>
      </w:r>
    </w:p>
    <w:p w:rsidR="004B1A67" w:rsidRDefault="00117D2C" w:rsidP="008A3432">
      <w:pPr>
        <w:pStyle w:val="Default"/>
        <w:numPr>
          <w:ilvl w:val="0"/>
          <w:numId w:val="7"/>
        </w:num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1 Cancelliere </w:t>
      </w:r>
      <w:r w:rsidR="004B1A67">
        <w:rPr>
          <w:rFonts w:ascii="Times New Roman" w:hAnsi="Times New Roman" w:cs="Times New Roman"/>
        </w:rPr>
        <w:t>;</w:t>
      </w:r>
    </w:p>
    <w:p w:rsidR="004B1A67" w:rsidRDefault="004B1A67" w:rsidP="008A3432">
      <w:pPr>
        <w:pStyle w:val="Default"/>
        <w:numPr>
          <w:ilvl w:val="0"/>
          <w:numId w:val="7"/>
        </w:num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</w:t>
      </w:r>
      <w:r w:rsidR="00117D2C">
        <w:rPr>
          <w:rFonts w:ascii="Times New Roman" w:hAnsi="Times New Roman" w:cs="Times New Roman"/>
        </w:rPr>
        <w:t xml:space="preserve"> 1 Operatore Giudiziario </w:t>
      </w:r>
      <w:r>
        <w:rPr>
          <w:rFonts w:ascii="Times New Roman" w:hAnsi="Times New Roman" w:cs="Times New Roman"/>
        </w:rPr>
        <w:t>;</w:t>
      </w:r>
    </w:p>
    <w:p w:rsidR="004B1A67" w:rsidRDefault="00117D2C" w:rsidP="008A3432">
      <w:pPr>
        <w:pStyle w:val="Default"/>
        <w:numPr>
          <w:ilvl w:val="0"/>
          <w:numId w:val="7"/>
        </w:num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1 Ausiliario</w:t>
      </w:r>
      <w:r w:rsidR="004B1A67">
        <w:rPr>
          <w:rFonts w:ascii="Times New Roman" w:hAnsi="Times New Roman" w:cs="Times New Roman"/>
        </w:rPr>
        <w:t>;</w:t>
      </w:r>
    </w:p>
    <w:p w:rsidR="008A3432" w:rsidRDefault="004B1A67" w:rsidP="0031414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A3432">
        <w:rPr>
          <w:rFonts w:ascii="Times New Roman" w:hAnsi="Times New Roman" w:cs="Times New Roman"/>
          <w:b/>
        </w:rPr>
        <w:t>Vista</w:t>
      </w:r>
      <w:r>
        <w:rPr>
          <w:rFonts w:ascii="Times New Roman" w:hAnsi="Times New Roman" w:cs="Times New Roman"/>
        </w:rPr>
        <w:t xml:space="preserve"> la Circolare del Ministero della Giustizia 08/04/2014 “Passaggio Ufficio giudice di pace ai Comuni – art. 3 del D.lgs. 156/2012” che individua la correlazione di categoria specificando le competenze e i requisiti per l’accesso dall’esterno </w:t>
      </w:r>
      <w:r w:rsidR="00EF5CE1">
        <w:rPr>
          <w:rFonts w:ascii="Times New Roman" w:hAnsi="Times New Roman" w:cs="Times New Roman"/>
        </w:rPr>
        <w:t>;</w:t>
      </w:r>
    </w:p>
    <w:p w:rsidR="008A3432" w:rsidRPr="00E33806" w:rsidRDefault="00EF5CE1" w:rsidP="00E33806">
      <w:pPr>
        <w:pStyle w:val="Default"/>
        <w:spacing w:before="120" w:after="120"/>
        <w:ind w:firstLine="284"/>
        <w:jc w:val="center"/>
        <w:rPr>
          <w:rFonts w:ascii="Times New Roman" w:hAnsi="Times New Roman" w:cs="Times New Roman"/>
          <w:b/>
        </w:rPr>
      </w:pPr>
      <w:r w:rsidRPr="00E33806">
        <w:rPr>
          <w:rFonts w:ascii="Times New Roman" w:hAnsi="Times New Roman" w:cs="Times New Roman"/>
          <w:b/>
        </w:rPr>
        <w:t>RENDE NOTO</w:t>
      </w:r>
    </w:p>
    <w:p w:rsidR="00E33806" w:rsidRDefault="00EF5CE1" w:rsidP="00E33806">
      <w:pPr>
        <w:pStyle w:val="Defaul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esecuzione della delibera di G.C. n. 79 del 06/03/2015</w:t>
      </w:r>
      <w:r w:rsidRPr="003052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dichiarata immediatamente eseguibile, che l’Amminist</w:t>
      </w:r>
      <w:r w:rsidR="00117D2C">
        <w:rPr>
          <w:rFonts w:ascii="Times New Roman" w:hAnsi="Times New Roman" w:cs="Times New Roman"/>
        </w:rPr>
        <w:t>razione Comunale di C</w:t>
      </w:r>
      <w:r>
        <w:rPr>
          <w:rFonts w:ascii="Times New Roman" w:hAnsi="Times New Roman" w:cs="Times New Roman"/>
        </w:rPr>
        <w:t>apaccio ha la necessità di individuare le seguenti figure professionali da assegnare all’ufficio del Giudice di Pace di capaccio</w:t>
      </w:r>
      <w:r w:rsidR="00E33806">
        <w:rPr>
          <w:rFonts w:ascii="Times New Roman" w:hAnsi="Times New Roman" w:cs="Times New Roman"/>
        </w:rPr>
        <w:t>:</w:t>
      </w:r>
    </w:p>
    <w:p w:rsidR="00E33806" w:rsidRDefault="00E33806" w:rsidP="00E33806">
      <w:pPr>
        <w:pStyle w:val="Default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  </w:t>
      </w:r>
      <w:r w:rsidRPr="00AD1301">
        <w:rPr>
          <w:rFonts w:ascii="Times New Roman" w:hAnsi="Times New Roman" w:cs="Times New Roman"/>
          <w:i/>
        </w:rPr>
        <w:t>Cancelliere</w:t>
      </w:r>
      <w:r>
        <w:rPr>
          <w:rFonts w:ascii="Times New Roman" w:hAnsi="Times New Roman" w:cs="Times New Roman"/>
        </w:rPr>
        <w:t xml:space="preserve"> </w:t>
      </w:r>
      <w:r w:rsidR="002B4C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cat.</w:t>
      </w:r>
      <w:r w:rsidR="002B4C40">
        <w:rPr>
          <w:rFonts w:ascii="Times New Roman" w:hAnsi="Times New Roman" w:cs="Times New Roman"/>
        </w:rPr>
        <w:t xml:space="preserve"> C/</w:t>
      </w:r>
      <w:r>
        <w:rPr>
          <w:rFonts w:ascii="Times New Roman" w:hAnsi="Times New Roman" w:cs="Times New Roman"/>
        </w:rPr>
        <w:t xml:space="preserve"> D;</w:t>
      </w:r>
    </w:p>
    <w:p w:rsidR="00E33806" w:rsidRDefault="00E33806" w:rsidP="00E33806">
      <w:pPr>
        <w:pStyle w:val="Default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2B4C40">
        <w:rPr>
          <w:rFonts w:ascii="Times New Roman" w:hAnsi="Times New Roman" w:cs="Times New Roman"/>
        </w:rPr>
        <w:t xml:space="preserve"> </w:t>
      </w:r>
      <w:r w:rsidRPr="00AD1301">
        <w:rPr>
          <w:rFonts w:ascii="Times New Roman" w:hAnsi="Times New Roman" w:cs="Times New Roman"/>
          <w:i/>
        </w:rPr>
        <w:t>Operatore Giudiziario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cat.</w:t>
      </w:r>
      <w:r w:rsidR="002B4C40">
        <w:rPr>
          <w:rFonts w:ascii="Times New Roman" w:hAnsi="Times New Roman" w:cs="Times New Roman"/>
        </w:rPr>
        <w:t>B</w:t>
      </w:r>
      <w:proofErr w:type="spellEnd"/>
      <w:r w:rsidR="002B4C4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C</w:t>
      </w:r>
      <w:r w:rsidRPr="0030527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;</w:t>
      </w:r>
    </w:p>
    <w:p w:rsidR="00E33806" w:rsidRDefault="00E33806" w:rsidP="00E33806">
      <w:pPr>
        <w:pStyle w:val="Default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 </w:t>
      </w:r>
      <w:r w:rsidR="002B4C40">
        <w:rPr>
          <w:rFonts w:ascii="Times New Roman" w:hAnsi="Times New Roman" w:cs="Times New Roman"/>
          <w:i/>
        </w:rPr>
        <w:t>Ausiliario</w:t>
      </w:r>
      <w:r w:rsidRPr="00AD1301">
        <w:rPr>
          <w:rFonts w:ascii="Times New Roman" w:hAnsi="Times New Roman" w:cs="Times New Roman"/>
          <w:i/>
        </w:rPr>
        <w:t xml:space="preserve"> </w:t>
      </w:r>
      <w:r w:rsidR="002B4C40">
        <w:rPr>
          <w:rFonts w:ascii="Times New Roman" w:hAnsi="Times New Roman" w:cs="Times New Roman"/>
        </w:rPr>
        <w:t xml:space="preserve">  cat. </w:t>
      </w:r>
      <w:r w:rsidR="0057506E">
        <w:rPr>
          <w:rFonts w:ascii="Times New Roman" w:hAnsi="Times New Roman" w:cs="Times New Roman"/>
        </w:rPr>
        <w:t>A/B</w:t>
      </w:r>
    </w:p>
    <w:p w:rsidR="00EE40F0" w:rsidRPr="004E5119" w:rsidRDefault="00E33806" w:rsidP="00E33806">
      <w:pPr>
        <w:pStyle w:val="Default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 dipendenti a tempo indeterminato interessati possono </w:t>
      </w:r>
      <w:r w:rsidR="00912CB0">
        <w:rPr>
          <w:rFonts w:ascii="Times New Roman" w:hAnsi="Times New Roman" w:cs="Times New Roman"/>
        </w:rPr>
        <w:t xml:space="preserve">presentare istanza, utilizzando </w:t>
      </w:r>
      <w:r w:rsidR="00452AEE">
        <w:rPr>
          <w:rFonts w:ascii="Times New Roman" w:hAnsi="Times New Roman" w:cs="Times New Roman"/>
        </w:rPr>
        <w:t>l’allegato modello di domanda</w:t>
      </w:r>
      <w:r w:rsidR="00EE4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entro e non oltre </w:t>
      </w:r>
      <w:r w:rsidRPr="004E5119">
        <w:rPr>
          <w:rFonts w:ascii="Times New Roman" w:hAnsi="Times New Roman" w:cs="Times New Roman"/>
          <w:b/>
        </w:rPr>
        <w:t xml:space="preserve">le ore 12,00 del giorno </w:t>
      </w:r>
      <w:r w:rsidR="004E5119" w:rsidRPr="004E5119">
        <w:rPr>
          <w:rFonts w:ascii="Times New Roman" w:hAnsi="Times New Roman" w:cs="Times New Roman"/>
          <w:b/>
        </w:rPr>
        <w:t>12/06/</w:t>
      </w:r>
      <w:r w:rsidRPr="004E5119">
        <w:rPr>
          <w:rFonts w:ascii="Times New Roman" w:hAnsi="Times New Roman" w:cs="Times New Roman"/>
          <w:b/>
        </w:rPr>
        <w:t xml:space="preserve"> 2015;</w:t>
      </w:r>
    </w:p>
    <w:p w:rsidR="00E33806" w:rsidRDefault="00E33806" w:rsidP="00E33806">
      <w:pPr>
        <w:pStyle w:val="Defaul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candidati dovranno essere in possesso del titolo di studio per l’accesso dall’esterno previsto per la figura professionale alla quale intendono partecipare</w:t>
      </w:r>
      <w:r w:rsidR="00711184">
        <w:rPr>
          <w:rFonts w:ascii="Times New Roman" w:hAnsi="Times New Roman" w:cs="Times New Roman"/>
        </w:rPr>
        <w:t xml:space="preserve"> come indicato nella tabella di equiparazione di cui alla circolare n</w:t>
      </w:r>
      <w:r w:rsidR="002B4C40">
        <w:rPr>
          <w:rFonts w:ascii="Times New Roman" w:hAnsi="Times New Roman" w:cs="Times New Roman"/>
        </w:rPr>
        <w:t>.</w:t>
      </w:r>
      <w:r w:rsidR="00711184">
        <w:rPr>
          <w:rFonts w:ascii="Times New Roman" w:hAnsi="Times New Roman" w:cs="Times New Roman"/>
        </w:rPr>
        <w:t>3 succitata;</w:t>
      </w:r>
    </w:p>
    <w:p w:rsidR="00711184" w:rsidRDefault="00711184" w:rsidP="00117D2C">
      <w:pPr>
        <w:pStyle w:val="Defaul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 candidati dovranno dichiarare di non trovarsi in nessuna delle situazioni di incompatibilità richiamate d</w:t>
      </w:r>
      <w:r w:rsidR="00117D2C">
        <w:rPr>
          <w:rFonts w:ascii="Times New Roman" w:hAnsi="Times New Roman" w:cs="Times New Roman"/>
        </w:rPr>
        <w:t>all’art. 53 del D.lgs. 165/2000;</w:t>
      </w:r>
    </w:p>
    <w:p w:rsidR="00AD1301" w:rsidRDefault="00AD1301" w:rsidP="00117D2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particolare si specifica che</w:t>
      </w:r>
      <w:r w:rsidR="00E017EC">
        <w:rPr>
          <w:rFonts w:ascii="Times New Roman" w:hAnsi="Times New Roman" w:cs="Times New Roman"/>
        </w:rPr>
        <w:t>:</w:t>
      </w:r>
    </w:p>
    <w:p w:rsidR="00E017EC" w:rsidRDefault="00AC03FD" w:rsidP="00CF157B">
      <w:pPr>
        <w:pStyle w:val="Defaul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</w:rPr>
      </w:pPr>
      <w:r w:rsidRPr="00AC03FD">
        <w:rPr>
          <w:rFonts w:ascii="Times New Roman" w:hAnsi="Times New Roman" w:cs="Times New Roman"/>
        </w:rPr>
        <w:t>N</w:t>
      </w:r>
      <w:r w:rsidR="00E017EC" w:rsidRPr="00AC03FD">
        <w:rPr>
          <w:rFonts w:ascii="Times New Roman" w:hAnsi="Times New Roman" w:cs="Times New Roman"/>
        </w:rPr>
        <w:t xml:space="preserve">ella individuazione del personale da mettere a disposizione questa Amministrazione </w:t>
      </w:r>
      <w:r w:rsidRPr="00AC03FD">
        <w:rPr>
          <w:rFonts w:ascii="Times New Roman" w:hAnsi="Times New Roman" w:cs="Times New Roman"/>
        </w:rPr>
        <w:t xml:space="preserve">provvederà ad individuare gli aspiranti tra coloro che siano in possesso dei requisiti propri dei dipendenti dell’amministrazione giudiziaria (qualità morali e di condotta irreprensibile previste dall’ art. 35 comma 6 del </w:t>
      </w:r>
      <w:proofErr w:type="spellStart"/>
      <w:r w:rsidRPr="00AC03FD">
        <w:rPr>
          <w:rFonts w:ascii="Times New Roman" w:hAnsi="Times New Roman" w:cs="Times New Roman"/>
        </w:rPr>
        <w:t>D.Lgs</w:t>
      </w:r>
      <w:proofErr w:type="spellEnd"/>
      <w:r w:rsidRPr="00AC03FD">
        <w:rPr>
          <w:rFonts w:ascii="Times New Roman" w:hAnsi="Times New Roman" w:cs="Times New Roman"/>
        </w:rPr>
        <w:t xml:space="preserve"> n. 165/01) e che non si trovino in una posizione di incompatibilità ai sensi all’art. 53 del suddetto decreto legislativo e fatta salva ogni valutazione in concreto da operarsi tenendo conto delle limitazioni e dei divieti che riguardano il personale in servizio nelle cancellerie giudiziarie e fatta salva la facoltà dell’Amministrazione Comunale di esprimere parere contrario alla mobilità interna per le figure professionali infungibili dell’Ente.</w:t>
      </w:r>
    </w:p>
    <w:p w:rsidR="00711184" w:rsidRDefault="00711184" w:rsidP="00CF157B">
      <w:pPr>
        <w:pStyle w:val="Defaul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Questo Ente permane nella veste di datore di lavoro e, pertanto, il personale individuato da assegnare al Giudice di pace è soggetto alla normativa contrattuale di livello nazionale applicabile al comparto “Regioni e Autonomie Locali” e quindi allo stesso non verrà corrisposta l’indennità di amministrazione giudiziaria;</w:t>
      </w:r>
    </w:p>
    <w:p w:rsidR="001C7944" w:rsidRDefault="001C7944" w:rsidP="001C7944">
      <w:pPr>
        <w:pStyle w:val="Defaul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</w:rPr>
      </w:pPr>
      <w:r w:rsidRPr="001C7944">
        <w:rPr>
          <w:rFonts w:ascii="Times New Roman" w:hAnsi="Times New Roman" w:cs="Times New Roman"/>
        </w:rPr>
        <w:t xml:space="preserve">Al </w:t>
      </w:r>
      <w:r w:rsidR="00711184" w:rsidRPr="001C7944">
        <w:rPr>
          <w:rFonts w:ascii="Times New Roman" w:hAnsi="Times New Roman" w:cs="Times New Roman"/>
        </w:rPr>
        <w:t xml:space="preserve">Giudice di pace in considerazione della dipendenza funzionale di cui all’art. 15 della legge 21/11/91 n. 374 </w:t>
      </w:r>
      <w:r>
        <w:rPr>
          <w:rFonts w:ascii="Times New Roman" w:hAnsi="Times New Roman" w:cs="Times New Roman"/>
        </w:rPr>
        <w:t>è attribuito</w:t>
      </w:r>
      <w:r w:rsidRPr="001C7944">
        <w:rPr>
          <w:rFonts w:ascii="Times New Roman" w:hAnsi="Times New Roman" w:cs="Times New Roman"/>
        </w:rPr>
        <w:t xml:space="preserve"> il p</w:t>
      </w:r>
      <w:r>
        <w:rPr>
          <w:rFonts w:ascii="Times New Roman" w:hAnsi="Times New Roman" w:cs="Times New Roman"/>
        </w:rPr>
        <w:t>otere direttivo e disciplinare;</w:t>
      </w:r>
    </w:p>
    <w:p w:rsidR="001C7944" w:rsidRDefault="001C7944" w:rsidP="001C7944">
      <w:pPr>
        <w:pStyle w:val="Defaul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</w:rPr>
      </w:pPr>
      <w:r w:rsidRPr="001C7944">
        <w:rPr>
          <w:rFonts w:ascii="Times New Roman" w:hAnsi="Times New Roman" w:cs="Times New Roman"/>
        </w:rPr>
        <w:t>Su segnalazioni del Presidente del Tribunale</w:t>
      </w:r>
      <w:r>
        <w:rPr>
          <w:rFonts w:ascii="Times New Roman" w:hAnsi="Times New Roman" w:cs="Times New Roman"/>
        </w:rPr>
        <w:t xml:space="preserve"> di Salerno</w:t>
      </w:r>
      <w:r w:rsidRPr="001C7944">
        <w:rPr>
          <w:rFonts w:ascii="Times New Roman" w:hAnsi="Times New Roman" w:cs="Times New Roman"/>
        </w:rPr>
        <w:t xml:space="preserve">, potrà essere disposta la revoca dell’assegnazione nel caso in cui vengano meno i requisiti di idoneità sopra specificati o nel caso in cui dovessero emergere situazioni di incompatibilità. </w:t>
      </w:r>
    </w:p>
    <w:p w:rsidR="001C7944" w:rsidRDefault="001C7944" w:rsidP="001C7944">
      <w:pPr>
        <w:pStyle w:val="Defaul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</w:rPr>
      </w:pPr>
      <w:r w:rsidRPr="001C7944">
        <w:rPr>
          <w:rFonts w:ascii="Times New Roman" w:hAnsi="Times New Roman" w:cs="Times New Roman"/>
        </w:rPr>
        <w:t xml:space="preserve">All’atto della formale immissione nelle funzioni presso l’ufficio del Giudice di Pace di Capaccio, il dipendente si impegnerà ad osservare le direttive impartite dal capo dell’ufficio per l’organizzazione e l’esecuzione del lavoro con particolare riguardo alla riservatezza degli atti e dei documenti trattati e formati ed al rispetto della privacy delle persone coinvolte. </w:t>
      </w:r>
    </w:p>
    <w:p w:rsidR="001C7944" w:rsidRPr="001C7944" w:rsidRDefault="001C7944" w:rsidP="001C7944">
      <w:pPr>
        <w:pStyle w:val="Default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</w:rPr>
      </w:pPr>
      <w:r w:rsidRPr="001C7944">
        <w:rPr>
          <w:rFonts w:ascii="Times New Roman" w:hAnsi="Times New Roman" w:cs="Times New Roman"/>
        </w:rPr>
        <w:t xml:space="preserve">La violazione dei suddetti obblighi comporterà l’eventuale revoca dell’assegnazione del </w:t>
      </w:r>
    </w:p>
    <w:p w:rsidR="001C7944" w:rsidRDefault="001C7944" w:rsidP="001C7944">
      <w:pPr>
        <w:pStyle w:val="Default"/>
        <w:jc w:val="both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</w:rPr>
        <w:t>dipendente interessato e la sostituz</w:t>
      </w:r>
      <w:r>
        <w:rPr>
          <w:rFonts w:ascii="Times New Roman" w:hAnsi="Times New Roman" w:cs="Times New Roman"/>
        </w:rPr>
        <w:t>ione con altro personale idoneo;</w:t>
      </w:r>
    </w:p>
    <w:p w:rsidR="00826692" w:rsidRPr="001C7944" w:rsidRDefault="001C7944" w:rsidP="00E017E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C7944">
        <w:rPr>
          <w:rFonts w:ascii="Times New Roman" w:hAnsi="Times New Roman" w:cs="Times New Roman"/>
        </w:rPr>
        <w:t>Q</w:t>
      </w:r>
      <w:r w:rsidR="00826692" w:rsidRPr="001C7944">
        <w:rPr>
          <w:rFonts w:ascii="Times New Roman" w:hAnsi="Times New Roman" w:cs="Times New Roman"/>
        </w:rPr>
        <w:t xml:space="preserve">ualora dovessero pervenire più adesioni rispetto alle funzioni da ricoprire </w:t>
      </w:r>
      <w:r w:rsidR="00AC03FD" w:rsidRPr="001C7944">
        <w:rPr>
          <w:rFonts w:ascii="Times New Roman" w:hAnsi="Times New Roman" w:cs="Times New Roman"/>
        </w:rPr>
        <w:t xml:space="preserve">si </w:t>
      </w:r>
      <w:r w:rsidR="00826692" w:rsidRPr="001C7944">
        <w:rPr>
          <w:rFonts w:ascii="Times New Roman" w:hAnsi="Times New Roman" w:cs="Times New Roman"/>
        </w:rPr>
        <w:t xml:space="preserve">procederà </w:t>
      </w:r>
      <w:r w:rsidR="00AC03FD" w:rsidRPr="001C7944">
        <w:rPr>
          <w:rFonts w:ascii="Times New Roman" w:hAnsi="Times New Roman" w:cs="Times New Roman"/>
        </w:rPr>
        <w:t xml:space="preserve">nel rispetto dei criteri </w:t>
      </w:r>
      <w:r w:rsidR="00E01E4E" w:rsidRPr="001C7944">
        <w:rPr>
          <w:rFonts w:ascii="Times New Roman" w:hAnsi="Times New Roman" w:cs="Times New Roman"/>
        </w:rPr>
        <w:t xml:space="preserve">della mobilità interna </w:t>
      </w:r>
      <w:r w:rsidR="00E01E4E" w:rsidRPr="001C7944">
        <w:rPr>
          <w:rFonts w:ascii="Times New Roman" w:hAnsi="Times New Roman" w:cs="Times New Roman"/>
          <w:i/>
          <w:iCs/>
        </w:rPr>
        <w:t>art. 100</w:t>
      </w:r>
      <w:r w:rsidR="00AC03FD" w:rsidRPr="001C7944">
        <w:rPr>
          <w:rFonts w:ascii="Times New Roman" w:hAnsi="Times New Roman" w:cs="Times New Roman"/>
          <w:i/>
          <w:iCs/>
        </w:rPr>
        <w:t xml:space="preserve"> </w:t>
      </w:r>
      <w:r w:rsidR="00AC03FD" w:rsidRPr="001C7944">
        <w:rPr>
          <w:rFonts w:ascii="Times New Roman" w:hAnsi="Times New Roman" w:cs="Times New Roman"/>
        </w:rPr>
        <w:t>del Regolamento sull’Ordinamento degli Uffici e dei Servizi, approvato con deliberazione di G.</w:t>
      </w:r>
      <w:r w:rsidR="00E01E4E" w:rsidRPr="001C7944">
        <w:rPr>
          <w:rFonts w:ascii="Times New Roman" w:hAnsi="Times New Roman" w:cs="Times New Roman"/>
        </w:rPr>
        <w:t>C. n. 89 del 02/07/2012.</w:t>
      </w:r>
    </w:p>
    <w:p w:rsidR="00E01E4E" w:rsidRPr="009629CE" w:rsidRDefault="00E01E4E" w:rsidP="00E01E4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629CE">
        <w:rPr>
          <w:rFonts w:ascii="Times New Roman" w:hAnsi="Times New Roman" w:cs="Times New Roman"/>
        </w:rPr>
        <w:t xml:space="preserve">Questo Ente, in caso di mancata </w:t>
      </w:r>
      <w:r w:rsidR="009629CE" w:rsidRPr="009629CE">
        <w:rPr>
          <w:rFonts w:ascii="Times New Roman" w:hAnsi="Times New Roman" w:cs="Times New Roman"/>
        </w:rPr>
        <w:t xml:space="preserve">o insufficiente </w:t>
      </w:r>
      <w:r w:rsidRPr="009629CE">
        <w:rPr>
          <w:rFonts w:ascii="Times New Roman" w:hAnsi="Times New Roman" w:cs="Times New Roman"/>
        </w:rPr>
        <w:t xml:space="preserve">partecipazione al presente avviso ricognitivo da parte del personale su indicato, procederà alla relativa assegnazione d’ufficio, così come previsto </w:t>
      </w:r>
      <w:r w:rsidR="009629CE">
        <w:rPr>
          <w:rFonts w:ascii="Times New Roman" w:hAnsi="Times New Roman" w:cs="Times New Roman"/>
        </w:rPr>
        <w:t xml:space="preserve">dal </w:t>
      </w:r>
      <w:r w:rsidRPr="009629CE">
        <w:rPr>
          <w:rFonts w:ascii="Times New Roman" w:hAnsi="Times New Roman" w:cs="Times New Roman"/>
        </w:rPr>
        <w:t>Regolamento dell’Ordinamento degli Uffici e dei Servizi,</w:t>
      </w:r>
      <w:r w:rsidR="009629CE">
        <w:rPr>
          <w:rFonts w:ascii="Times New Roman" w:hAnsi="Times New Roman" w:cs="Times New Roman"/>
        </w:rPr>
        <w:t xml:space="preserve"> succitato.</w:t>
      </w:r>
    </w:p>
    <w:p w:rsidR="00826692" w:rsidRDefault="00826692" w:rsidP="00826692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</w:rPr>
        <w:t xml:space="preserve">Ai sensi dell’art. 6 del Decreto del Ministero della Giustizia del 07/03/2014 il personale individuato sarà avviato al tirocinio formativo che secondo come indicato nella circolare 15/04/2014 del Capo dipartimento del Ministero della Giustizia, avrà la durata di almeno due mesi. </w:t>
      </w:r>
    </w:p>
    <w:p w:rsidR="00866C36" w:rsidRPr="00305271" w:rsidRDefault="00314143" w:rsidP="00826692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p</w:t>
      </w:r>
      <w:r w:rsidR="005A004A">
        <w:rPr>
          <w:rFonts w:ascii="Times New Roman" w:hAnsi="Times New Roman" w:cs="Times New Roman"/>
        </w:rPr>
        <w:t xml:space="preserve">recisa che il presente avviso costituisce esclusivamente manifestazione d’interesse e non </w:t>
      </w:r>
      <w:r>
        <w:rPr>
          <w:rFonts w:ascii="Times New Roman" w:hAnsi="Times New Roman" w:cs="Times New Roman"/>
        </w:rPr>
        <w:t>titolo per l’assegnazione all’ufficio del Giudice di Pace , riservandosi l’Amministrazione Comunale le necessarie valutazioni di ordine organizzativo e gestionale del personale di ruolo che potrà essere successivamente e diversamente individuato.</w:t>
      </w:r>
    </w:p>
    <w:p w:rsidR="00913DF0" w:rsidRPr="004E5119" w:rsidRDefault="00913DF0" w:rsidP="00305271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05271">
        <w:rPr>
          <w:rFonts w:ascii="Times New Roman" w:hAnsi="Times New Roman" w:cs="Times New Roman"/>
        </w:rPr>
        <w:t xml:space="preserve">- Il presente avviso ricognitivo sarà pubblicato </w:t>
      </w:r>
      <w:r w:rsidR="009629CE">
        <w:rPr>
          <w:rFonts w:ascii="Times New Roman" w:hAnsi="Times New Roman" w:cs="Times New Roman"/>
        </w:rPr>
        <w:t>all’Albo Pretorio on/</w:t>
      </w:r>
      <w:proofErr w:type="spellStart"/>
      <w:r w:rsidR="009629CE">
        <w:rPr>
          <w:rFonts w:ascii="Times New Roman" w:hAnsi="Times New Roman" w:cs="Times New Roman"/>
        </w:rPr>
        <w:t>line</w:t>
      </w:r>
      <w:proofErr w:type="spellEnd"/>
      <w:r w:rsidRPr="00305271">
        <w:rPr>
          <w:rFonts w:ascii="Times New Roman" w:hAnsi="Times New Roman" w:cs="Times New Roman"/>
        </w:rPr>
        <w:t xml:space="preserve"> del sito istituzionale dell’Ente per quindici (15) giorni consecutivi pertanto le eventuali istanze dovranno pervenire presso l’ufficio protocollo dell’Ente </w:t>
      </w:r>
      <w:r w:rsidRPr="00A97C0E">
        <w:rPr>
          <w:rFonts w:ascii="Times New Roman" w:hAnsi="Times New Roman" w:cs="Times New Roman"/>
          <w:bCs/>
        </w:rPr>
        <w:t xml:space="preserve">entro e </w:t>
      </w:r>
      <w:r w:rsidR="009629CE" w:rsidRPr="00A97C0E">
        <w:rPr>
          <w:rFonts w:ascii="Times New Roman" w:hAnsi="Times New Roman" w:cs="Times New Roman"/>
          <w:bCs/>
        </w:rPr>
        <w:t>non oltre la data d</w:t>
      </w:r>
      <w:r w:rsidRPr="00A97C0E">
        <w:rPr>
          <w:rFonts w:ascii="Times New Roman" w:hAnsi="Times New Roman" w:cs="Times New Roman"/>
          <w:bCs/>
        </w:rPr>
        <w:t>i scadenza</w:t>
      </w:r>
      <w:r w:rsidRPr="00305271">
        <w:rPr>
          <w:rFonts w:ascii="Times New Roman" w:hAnsi="Times New Roman" w:cs="Times New Roman"/>
          <w:b/>
          <w:bCs/>
        </w:rPr>
        <w:t xml:space="preserve"> </w:t>
      </w:r>
      <w:r w:rsidRPr="00A97C0E">
        <w:rPr>
          <w:rFonts w:ascii="Times New Roman" w:hAnsi="Times New Roman" w:cs="Times New Roman"/>
          <w:bCs/>
        </w:rPr>
        <w:t xml:space="preserve">fissata per il </w:t>
      </w:r>
      <w:r w:rsidR="004E5119" w:rsidRPr="004E5119">
        <w:rPr>
          <w:rFonts w:ascii="Times New Roman" w:hAnsi="Times New Roman" w:cs="Times New Roman"/>
          <w:bCs/>
        </w:rPr>
        <w:t>1</w:t>
      </w:r>
      <w:r w:rsidR="004E5119" w:rsidRPr="004E5119">
        <w:rPr>
          <w:rFonts w:ascii="Times New Roman" w:hAnsi="Times New Roman" w:cs="Times New Roman"/>
          <w:b/>
          <w:bCs/>
        </w:rPr>
        <w:t>2/06/2015</w:t>
      </w:r>
      <w:r w:rsidRPr="004E5119">
        <w:rPr>
          <w:rFonts w:ascii="Times New Roman" w:hAnsi="Times New Roman" w:cs="Times New Roman"/>
          <w:b/>
          <w:bCs/>
        </w:rPr>
        <w:t xml:space="preserve"> </w:t>
      </w:r>
    </w:p>
    <w:p w:rsidR="00A97C0E" w:rsidRPr="00A97C0E" w:rsidRDefault="00A97C0E" w:rsidP="00305271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913DF0" w:rsidRPr="00A97C0E" w:rsidRDefault="00913DF0" w:rsidP="0030527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C0E">
        <w:rPr>
          <w:rFonts w:ascii="Times New Roman" w:hAnsi="Times New Roman" w:cs="Times New Roman"/>
          <w:sz w:val="22"/>
          <w:szCs w:val="22"/>
        </w:rPr>
        <w:t xml:space="preserve">Allegato “A ” Schema domanda; </w:t>
      </w:r>
    </w:p>
    <w:p w:rsidR="00A97C0E" w:rsidRPr="00A97C0E" w:rsidRDefault="00A97C0E" w:rsidP="0030527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C0E">
        <w:rPr>
          <w:rFonts w:ascii="Times New Roman" w:hAnsi="Times New Roman" w:cs="Times New Roman"/>
          <w:sz w:val="22"/>
          <w:szCs w:val="22"/>
        </w:rPr>
        <w:t>Allegato “B” Curriculum vitae;</w:t>
      </w:r>
    </w:p>
    <w:p w:rsidR="009629CE" w:rsidRDefault="009629CE" w:rsidP="00305271">
      <w:pPr>
        <w:pStyle w:val="Default"/>
        <w:jc w:val="both"/>
        <w:rPr>
          <w:rFonts w:ascii="Times New Roman" w:hAnsi="Times New Roman" w:cs="Times New Roman"/>
        </w:rPr>
      </w:pPr>
    </w:p>
    <w:p w:rsidR="009629CE" w:rsidRDefault="009629CE" w:rsidP="0030527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Capaccio lì _________                                              Il Responsabile del</w:t>
      </w:r>
      <w:r w:rsidR="00A97C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Servizio</w:t>
      </w:r>
      <w:r w:rsidR="00A97C0E">
        <w:rPr>
          <w:rFonts w:ascii="Times New Roman" w:hAnsi="Times New Roman" w:cs="Times New Roman"/>
        </w:rPr>
        <w:t xml:space="preserve"> Personale</w:t>
      </w:r>
    </w:p>
    <w:p w:rsidR="009629CE" w:rsidRDefault="004E5119" w:rsidP="0030527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Rita Renna</w:t>
      </w:r>
    </w:p>
    <w:p w:rsidR="009629CE" w:rsidRDefault="009629CE" w:rsidP="00305271">
      <w:pPr>
        <w:pStyle w:val="Default"/>
        <w:jc w:val="both"/>
        <w:rPr>
          <w:rFonts w:ascii="Times New Roman" w:hAnsi="Times New Roman" w:cs="Times New Roman"/>
        </w:rPr>
      </w:pPr>
    </w:p>
    <w:p w:rsidR="009629CE" w:rsidRDefault="009629CE" w:rsidP="00305271">
      <w:pPr>
        <w:pStyle w:val="Default"/>
        <w:jc w:val="both"/>
        <w:rPr>
          <w:rFonts w:ascii="Times New Roman" w:hAnsi="Times New Roman" w:cs="Times New Roman"/>
        </w:rPr>
      </w:pPr>
    </w:p>
    <w:p w:rsidR="009629CE" w:rsidRDefault="009629CE" w:rsidP="00305271">
      <w:pPr>
        <w:pStyle w:val="Default"/>
        <w:jc w:val="both"/>
        <w:rPr>
          <w:rFonts w:ascii="Times New Roman" w:hAnsi="Times New Roman" w:cs="Times New Roman"/>
        </w:rPr>
      </w:pPr>
    </w:p>
    <w:p w:rsidR="00913DF0" w:rsidRPr="00305271" w:rsidRDefault="00913DF0" w:rsidP="00305271">
      <w:pPr>
        <w:pStyle w:val="Default"/>
        <w:jc w:val="both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</w:rPr>
        <w:t xml:space="preserve"> </w:t>
      </w:r>
    </w:p>
    <w:p w:rsidR="00913DF0" w:rsidRPr="00305271" w:rsidRDefault="00913DF0" w:rsidP="00305271">
      <w:pPr>
        <w:pStyle w:val="Default"/>
        <w:pageBreakBefore/>
        <w:jc w:val="both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  <w:b/>
          <w:bCs/>
        </w:rPr>
        <w:t xml:space="preserve">Allegato A </w:t>
      </w:r>
    </w:p>
    <w:p w:rsidR="00913DF0" w:rsidRDefault="00A97C0E" w:rsidP="00BE29D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responsabile del </w:t>
      </w:r>
      <w:r w:rsidR="00BE29DB">
        <w:rPr>
          <w:rFonts w:ascii="Times New Roman" w:hAnsi="Times New Roman" w:cs="Times New Roman"/>
        </w:rPr>
        <w:t>Servizio Personale</w:t>
      </w:r>
    </w:p>
    <w:p w:rsidR="00BE29DB" w:rsidRPr="00305271" w:rsidRDefault="00BE29DB" w:rsidP="00BE29D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E D E</w:t>
      </w:r>
    </w:p>
    <w:p w:rsidR="00BE29DB" w:rsidRDefault="00BE29DB" w:rsidP="00305271">
      <w:pPr>
        <w:pStyle w:val="Default"/>
        <w:jc w:val="both"/>
        <w:rPr>
          <w:rFonts w:ascii="Times New Roman" w:hAnsi="Times New Roman" w:cs="Times New Roman"/>
        </w:rPr>
      </w:pPr>
    </w:p>
    <w:p w:rsidR="00913DF0" w:rsidRPr="00305271" w:rsidRDefault="00913DF0" w:rsidP="00305271">
      <w:pPr>
        <w:pStyle w:val="Default"/>
        <w:jc w:val="both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</w:rPr>
        <w:t>Oggetto:</w:t>
      </w:r>
      <w:r w:rsidR="00FB78A9">
        <w:rPr>
          <w:rFonts w:ascii="Times New Roman" w:hAnsi="Times New Roman" w:cs="Times New Roman"/>
        </w:rPr>
        <w:t xml:space="preserve"> </w:t>
      </w:r>
      <w:r w:rsidRPr="00305271">
        <w:rPr>
          <w:rFonts w:ascii="Times New Roman" w:hAnsi="Times New Roman" w:cs="Times New Roman"/>
          <w:b/>
          <w:bCs/>
        </w:rPr>
        <w:t xml:space="preserve">Partecipazione all’avviso ricognitivo per la mobilità interna presso l’ufficio del </w:t>
      </w:r>
    </w:p>
    <w:p w:rsidR="00913DF0" w:rsidRPr="00305271" w:rsidRDefault="00913DF0" w:rsidP="00305271">
      <w:pPr>
        <w:pStyle w:val="Default"/>
        <w:jc w:val="both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  <w:b/>
          <w:bCs/>
        </w:rPr>
        <w:t xml:space="preserve">Giudice di Pace di </w:t>
      </w:r>
      <w:r w:rsidR="00BE29DB">
        <w:rPr>
          <w:rFonts w:ascii="Times New Roman" w:hAnsi="Times New Roman" w:cs="Times New Roman"/>
          <w:b/>
          <w:bCs/>
        </w:rPr>
        <w:t>CAPACCIO</w:t>
      </w:r>
      <w:r w:rsidRPr="00305271">
        <w:rPr>
          <w:rFonts w:ascii="Times New Roman" w:hAnsi="Times New Roman" w:cs="Times New Roman"/>
          <w:b/>
          <w:bCs/>
        </w:rPr>
        <w:t xml:space="preserve"> </w:t>
      </w:r>
    </w:p>
    <w:p w:rsidR="00913DF0" w:rsidRPr="00305271" w:rsidRDefault="00913DF0" w:rsidP="005B788E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</w:rPr>
        <w:t>Il/la sottoscritto/a______________________________________ nato/a il_________________ a ___________________________ Prov.(</w:t>
      </w:r>
      <w:r w:rsidR="00BE29DB">
        <w:rPr>
          <w:rFonts w:ascii="Times New Roman" w:hAnsi="Times New Roman" w:cs="Times New Roman"/>
        </w:rPr>
        <w:t>__</w:t>
      </w:r>
      <w:r w:rsidRPr="00305271">
        <w:rPr>
          <w:rFonts w:ascii="Times New Roman" w:hAnsi="Times New Roman" w:cs="Times New Roman"/>
        </w:rPr>
        <w:t xml:space="preserve"> ) e residente a__________________</w:t>
      </w:r>
      <w:r w:rsidR="00FB78A9">
        <w:rPr>
          <w:rFonts w:ascii="Times New Roman" w:hAnsi="Times New Roman" w:cs="Times New Roman"/>
        </w:rPr>
        <w:t>____</w:t>
      </w:r>
      <w:r w:rsidRPr="00305271">
        <w:rPr>
          <w:rFonts w:ascii="Times New Roman" w:hAnsi="Times New Roman" w:cs="Times New Roman"/>
        </w:rPr>
        <w:t xml:space="preserve">_____ in Via/Piazza______________________________ al n.___________ </w:t>
      </w:r>
    </w:p>
    <w:p w:rsidR="00913DF0" w:rsidRPr="00305271" w:rsidRDefault="00913DF0" w:rsidP="00305271">
      <w:pPr>
        <w:pStyle w:val="Default"/>
        <w:jc w:val="both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</w:rPr>
        <w:t xml:space="preserve">In qualità di dipendente di questo Ente con contratto a tempo pieno indeterminato con il profilo </w:t>
      </w:r>
    </w:p>
    <w:p w:rsidR="00913DF0" w:rsidRPr="00305271" w:rsidRDefault="00913DF0" w:rsidP="00305271">
      <w:pPr>
        <w:pStyle w:val="Default"/>
        <w:jc w:val="both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</w:rPr>
        <w:t xml:space="preserve">professionale di _________________________________ Cat._____ </w:t>
      </w:r>
    </w:p>
    <w:p w:rsidR="00913DF0" w:rsidRPr="00305271" w:rsidRDefault="00FB78A9" w:rsidP="005B788E">
      <w:pPr>
        <w:pStyle w:val="Defaul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913DF0" w:rsidRPr="00305271" w:rsidRDefault="00913DF0" w:rsidP="00FB78A9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</w:rPr>
        <w:t xml:space="preserve">di partecipare </w:t>
      </w:r>
      <w:r w:rsidR="00FB78A9">
        <w:rPr>
          <w:rFonts w:ascii="Times New Roman" w:hAnsi="Times New Roman" w:cs="Times New Roman"/>
        </w:rPr>
        <w:t>all’avviso ricognitivo per la “</w:t>
      </w:r>
      <w:r w:rsidRPr="00305271">
        <w:rPr>
          <w:rFonts w:ascii="Times New Roman" w:hAnsi="Times New Roman" w:cs="Times New Roman"/>
        </w:rPr>
        <w:t>mobilità interna</w:t>
      </w:r>
      <w:r w:rsidR="00FB78A9">
        <w:rPr>
          <w:rFonts w:ascii="Times New Roman" w:hAnsi="Times New Roman" w:cs="Times New Roman"/>
        </w:rPr>
        <w:t>”</w:t>
      </w:r>
      <w:r w:rsidRPr="00305271">
        <w:rPr>
          <w:rFonts w:ascii="Times New Roman" w:hAnsi="Times New Roman" w:cs="Times New Roman"/>
        </w:rPr>
        <w:t xml:space="preserve"> presso l’Ufficio del Giudice di Pace di </w:t>
      </w:r>
      <w:r w:rsidR="00BE29DB">
        <w:rPr>
          <w:rFonts w:ascii="Times New Roman" w:hAnsi="Times New Roman" w:cs="Times New Roman"/>
        </w:rPr>
        <w:t>Capaccio</w:t>
      </w:r>
      <w:r w:rsidRPr="00305271">
        <w:rPr>
          <w:rFonts w:ascii="Times New Roman" w:hAnsi="Times New Roman" w:cs="Times New Roman"/>
        </w:rPr>
        <w:t xml:space="preserve"> per la copertura della seguente figura professionale da espletare presso la suddetta sede</w:t>
      </w:r>
      <w:r w:rsidR="00BE29DB">
        <w:rPr>
          <w:rFonts w:ascii="Times New Roman" w:hAnsi="Times New Roman" w:cs="Times New Roman"/>
        </w:rPr>
        <w:t xml:space="preserve"> </w:t>
      </w:r>
      <w:r w:rsidR="00FB78A9" w:rsidRPr="00FB78A9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(barrare la figura professionale alla quale si intende partecipare) </w:t>
      </w:r>
      <w:r w:rsidRPr="00305271">
        <w:rPr>
          <w:rFonts w:ascii="Times New Roman" w:hAnsi="Times New Roman" w:cs="Times New Roman"/>
        </w:rPr>
        <w:t xml:space="preserve">: </w:t>
      </w:r>
    </w:p>
    <w:p w:rsidR="00913DF0" w:rsidRPr="00B40F9C" w:rsidRDefault="00FB78A9" w:rsidP="00305271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05271">
        <w:rPr>
          <w:rFonts w:ascii="Times New Roman" w:hAnsi="Times New Roman" w:cs="Times New Roman"/>
        </w:rPr>
        <w:t></w:t>
      </w:r>
      <w:r>
        <w:rPr>
          <w:rFonts w:ascii="Times New Roman" w:hAnsi="Times New Roman" w:cs="Times New Roman"/>
        </w:rPr>
        <w:t xml:space="preserve"> </w:t>
      </w:r>
      <w:r w:rsidR="00913DF0" w:rsidRPr="00305271">
        <w:rPr>
          <w:rFonts w:ascii="Times New Roman" w:hAnsi="Times New Roman" w:cs="Times New Roman"/>
        </w:rPr>
        <w:t xml:space="preserve">N. 1 </w:t>
      </w:r>
      <w:r w:rsidR="00BE29DB" w:rsidRPr="00AD1301">
        <w:rPr>
          <w:rFonts w:ascii="Times New Roman" w:hAnsi="Times New Roman" w:cs="Times New Roman"/>
          <w:i/>
        </w:rPr>
        <w:t>Cancelliere</w:t>
      </w:r>
      <w:r w:rsidR="00BE29DB">
        <w:rPr>
          <w:rFonts w:ascii="Times New Roman" w:hAnsi="Times New Roman" w:cs="Times New Roman"/>
        </w:rPr>
        <w:t xml:space="preserve"> </w:t>
      </w:r>
      <w:r w:rsidR="00913DF0" w:rsidRPr="00305271">
        <w:rPr>
          <w:rFonts w:ascii="Times New Roman" w:hAnsi="Times New Roman" w:cs="Times New Roman"/>
          <w:b/>
          <w:bCs/>
        </w:rPr>
        <w:t xml:space="preserve"> Cat. </w:t>
      </w:r>
      <w:r w:rsidR="00CB3FB1">
        <w:rPr>
          <w:rFonts w:ascii="Times New Roman" w:hAnsi="Times New Roman" w:cs="Times New Roman"/>
          <w:b/>
          <w:bCs/>
        </w:rPr>
        <w:t>C/D</w:t>
      </w:r>
    </w:p>
    <w:p w:rsidR="00913DF0" w:rsidRDefault="00FB78A9" w:rsidP="005B788E">
      <w:pPr>
        <w:pStyle w:val="Default"/>
        <w:spacing w:before="60"/>
        <w:jc w:val="both"/>
        <w:rPr>
          <w:rFonts w:ascii="Times New Roman" w:hAnsi="Times New Roman" w:cs="Times New Roman"/>
          <w:b/>
          <w:bCs/>
        </w:rPr>
      </w:pPr>
      <w:r w:rsidRPr="00305271">
        <w:rPr>
          <w:rFonts w:ascii="Times New Roman" w:hAnsi="Times New Roman" w:cs="Times New Roman"/>
        </w:rPr>
        <w:t></w:t>
      </w:r>
      <w:r>
        <w:rPr>
          <w:rFonts w:ascii="Times New Roman" w:hAnsi="Times New Roman" w:cs="Times New Roman"/>
        </w:rPr>
        <w:t xml:space="preserve"> </w:t>
      </w:r>
      <w:r w:rsidR="00913DF0" w:rsidRPr="00305271"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</w:rPr>
        <w:t>1</w:t>
      </w:r>
      <w:r w:rsidR="00913DF0" w:rsidRPr="00305271">
        <w:rPr>
          <w:rFonts w:ascii="Times New Roman" w:hAnsi="Times New Roman" w:cs="Times New Roman"/>
        </w:rPr>
        <w:t xml:space="preserve"> </w:t>
      </w:r>
      <w:r w:rsidRPr="00AD1301">
        <w:rPr>
          <w:rFonts w:ascii="Times New Roman" w:hAnsi="Times New Roman" w:cs="Times New Roman"/>
          <w:i/>
        </w:rPr>
        <w:t>Operatore Giudiziario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Cat. </w:t>
      </w:r>
      <w:r w:rsidR="0057506E">
        <w:rPr>
          <w:rFonts w:ascii="Times New Roman" w:hAnsi="Times New Roman" w:cs="Times New Roman"/>
          <w:b/>
          <w:bCs/>
        </w:rPr>
        <w:t>B/C</w:t>
      </w:r>
      <w:r w:rsidR="00913DF0" w:rsidRPr="00305271">
        <w:rPr>
          <w:rFonts w:ascii="Times New Roman" w:hAnsi="Times New Roman" w:cs="Times New Roman"/>
          <w:b/>
          <w:bCs/>
        </w:rPr>
        <w:t xml:space="preserve">. </w:t>
      </w:r>
    </w:p>
    <w:p w:rsidR="00913DF0" w:rsidRPr="00B40F9C" w:rsidRDefault="00FB78A9" w:rsidP="005B788E">
      <w:pPr>
        <w:pStyle w:val="Default"/>
        <w:spacing w:before="60"/>
        <w:jc w:val="both"/>
        <w:rPr>
          <w:rFonts w:ascii="Times New Roman" w:hAnsi="Times New Roman" w:cs="Times New Roman"/>
          <w:b/>
        </w:rPr>
      </w:pPr>
      <w:r w:rsidRPr="00305271">
        <w:rPr>
          <w:rFonts w:ascii="Times New Roman" w:hAnsi="Times New Roman" w:cs="Times New Roman"/>
        </w:rPr>
        <w:t></w:t>
      </w:r>
      <w:r>
        <w:rPr>
          <w:rFonts w:ascii="Times New Roman" w:hAnsi="Times New Roman" w:cs="Times New Roman"/>
        </w:rPr>
        <w:t xml:space="preserve"> </w:t>
      </w:r>
      <w:r w:rsidR="00913DF0" w:rsidRPr="00305271">
        <w:rPr>
          <w:rFonts w:ascii="Times New Roman" w:hAnsi="Times New Roman" w:cs="Times New Roman"/>
        </w:rPr>
        <w:t xml:space="preserve">N. 1 </w:t>
      </w:r>
      <w:r w:rsidR="00B40F9C">
        <w:rPr>
          <w:rFonts w:ascii="Times New Roman" w:hAnsi="Times New Roman" w:cs="Times New Roman"/>
          <w:i/>
        </w:rPr>
        <w:t>Ausiliario Cat.</w:t>
      </w:r>
      <w:r w:rsidR="0057506E">
        <w:rPr>
          <w:rFonts w:ascii="Times New Roman" w:hAnsi="Times New Roman" w:cs="Times New Roman"/>
          <w:i/>
        </w:rPr>
        <w:t xml:space="preserve"> </w:t>
      </w:r>
      <w:r w:rsidR="0057506E" w:rsidRPr="0057506E">
        <w:rPr>
          <w:rFonts w:ascii="Times New Roman" w:hAnsi="Times New Roman" w:cs="Times New Roman"/>
          <w:b/>
          <w:i/>
        </w:rPr>
        <w:t>A/</w:t>
      </w:r>
      <w:r w:rsidR="00B40F9C" w:rsidRPr="00B40F9C">
        <w:rPr>
          <w:rFonts w:ascii="Times New Roman" w:hAnsi="Times New Roman" w:cs="Times New Roman"/>
          <w:b/>
          <w:i/>
        </w:rPr>
        <w:t>B</w:t>
      </w:r>
    </w:p>
    <w:p w:rsidR="00913DF0" w:rsidRPr="00305271" w:rsidRDefault="00913DF0" w:rsidP="00FB78A9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</w:rPr>
        <w:t>A tal fine, consapevole delle sanzioni penali e della decadenza dai benefici conseguiti, nel caso di</w:t>
      </w:r>
      <w:r w:rsidR="00FB78A9">
        <w:rPr>
          <w:rFonts w:ascii="Times New Roman" w:hAnsi="Times New Roman" w:cs="Times New Roman"/>
        </w:rPr>
        <w:t xml:space="preserve">  </w:t>
      </w:r>
      <w:r w:rsidRPr="00305271">
        <w:rPr>
          <w:rFonts w:ascii="Times New Roman" w:hAnsi="Times New Roman" w:cs="Times New Roman"/>
        </w:rPr>
        <w:t xml:space="preserve">dichiarazioni non veritiere, di formazione o uso di atti falsi; ai sensi degli artt. 46 e 47 del D.P.R. 28 dicembre 2000, n. 445, </w:t>
      </w:r>
    </w:p>
    <w:p w:rsidR="00913DF0" w:rsidRPr="00305271" w:rsidRDefault="00913DF0" w:rsidP="00FB78A9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  <w:b/>
          <w:bCs/>
        </w:rPr>
        <w:t xml:space="preserve">Dichiara: </w:t>
      </w:r>
    </w:p>
    <w:p w:rsidR="00913DF0" w:rsidRPr="00305271" w:rsidRDefault="00913DF0" w:rsidP="00305271">
      <w:pPr>
        <w:pStyle w:val="Default"/>
        <w:jc w:val="both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</w:rPr>
        <w:t xml:space="preserve">- Di essere in possesso dei requisiti di cui all’art. 35 comma 6 del </w:t>
      </w:r>
      <w:proofErr w:type="spellStart"/>
      <w:r w:rsidRPr="00305271">
        <w:rPr>
          <w:rFonts w:ascii="Times New Roman" w:hAnsi="Times New Roman" w:cs="Times New Roman"/>
        </w:rPr>
        <w:t>D.Lgs</w:t>
      </w:r>
      <w:proofErr w:type="spellEnd"/>
      <w:r w:rsidRPr="00305271">
        <w:rPr>
          <w:rFonts w:ascii="Times New Roman" w:hAnsi="Times New Roman" w:cs="Times New Roman"/>
        </w:rPr>
        <w:t xml:space="preserve"> n. 165/01, previsti per </w:t>
      </w:r>
    </w:p>
    <w:p w:rsidR="00913DF0" w:rsidRPr="00305271" w:rsidRDefault="00913DF0" w:rsidP="00305271">
      <w:pPr>
        <w:pStyle w:val="Default"/>
        <w:jc w:val="both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</w:rPr>
        <w:t xml:space="preserve">ricoprire il posto per il quale il/la sottoscritto/a chiede di partecipare. </w:t>
      </w:r>
    </w:p>
    <w:p w:rsidR="00913DF0" w:rsidRPr="00305271" w:rsidRDefault="00913DF0" w:rsidP="00305271">
      <w:pPr>
        <w:pStyle w:val="Default"/>
        <w:jc w:val="both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</w:rPr>
        <w:t>- Di non trovarsi in nessuna delle situazioni di incompatibilità richiamate dall’</w:t>
      </w:r>
      <w:r w:rsidR="00FB78A9">
        <w:rPr>
          <w:rFonts w:ascii="Times New Roman" w:hAnsi="Times New Roman" w:cs="Times New Roman"/>
        </w:rPr>
        <w:t xml:space="preserve"> art.</w:t>
      </w:r>
      <w:r w:rsidRPr="00305271">
        <w:rPr>
          <w:rFonts w:ascii="Times New Roman" w:hAnsi="Times New Roman" w:cs="Times New Roman"/>
        </w:rPr>
        <w:t xml:space="preserve">53 del </w:t>
      </w:r>
      <w:proofErr w:type="spellStart"/>
      <w:r w:rsidRPr="00305271">
        <w:rPr>
          <w:rFonts w:ascii="Times New Roman" w:hAnsi="Times New Roman" w:cs="Times New Roman"/>
        </w:rPr>
        <w:t>D.Lgs</w:t>
      </w:r>
      <w:proofErr w:type="spellEnd"/>
      <w:r w:rsidRPr="00305271">
        <w:rPr>
          <w:rFonts w:ascii="Times New Roman" w:hAnsi="Times New Roman" w:cs="Times New Roman"/>
        </w:rPr>
        <w:t xml:space="preserve"> n.</w:t>
      </w:r>
      <w:r w:rsidR="00FB78A9">
        <w:rPr>
          <w:rFonts w:ascii="Times New Roman" w:hAnsi="Times New Roman" w:cs="Times New Roman"/>
        </w:rPr>
        <w:t xml:space="preserve"> </w:t>
      </w:r>
      <w:r w:rsidRPr="00305271">
        <w:rPr>
          <w:rFonts w:ascii="Times New Roman" w:hAnsi="Times New Roman" w:cs="Times New Roman"/>
        </w:rPr>
        <w:t xml:space="preserve">165/01. </w:t>
      </w:r>
    </w:p>
    <w:p w:rsidR="00913DF0" w:rsidRPr="00305271" w:rsidRDefault="00913DF0" w:rsidP="00305271">
      <w:pPr>
        <w:pStyle w:val="Default"/>
        <w:jc w:val="both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</w:rPr>
        <w:t xml:space="preserve">- Di essere in possesso del seguente titolo di studio conseguito nell’anno________________ </w:t>
      </w:r>
    </w:p>
    <w:p w:rsidR="00913DF0" w:rsidRPr="00305271" w:rsidRDefault="00913DF0" w:rsidP="00305271">
      <w:pPr>
        <w:pStyle w:val="Default"/>
        <w:jc w:val="both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</w:rPr>
        <w:t xml:space="preserve">presso____________________________________________________________________ </w:t>
      </w:r>
    </w:p>
    <w:p w:rsidR="00913DF0" w:rsidRPr="00305271" w:rsidRDefault="00913DF0" w:rsidP="00FB78A9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  <w:b/>
          <w:bCs/>
        </w:rPr>
        <w:t xml:space="preserve">In particolare dichiara: </w:t>
      </w:r>
    </w:p>
    <w:p w:rsidR="00913DF0" w:rsidRPr="00305271" w:rsidRDefault="00913DF0" w:rsidP="00305271">
      <w:pPr>
        <w:pStyle w:val="Default"/>
        <w:jc w:val="both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</w:rPr>
        <w:t xml:space="preserve">- Di essere edotto/a che l’idoneità </w:t>
      </w:r>
      <w:r w:rsidR="005B788E">
        <w:rPr>
          <w:rFonts w:ascii="Times New Roman" w:hAnsi="Times New Roman" w:cs="Times New Roman"/>
        </w:rPr>
        <w:t>e l’assenza di incompatibilità saranno</w:t>
      </w:r>
      <w:r w:rsidRPr="00305271">
        <w:rPr>
          <w:rFonts w:ascii="Times New Roman" w:hAnsi="Times New Roman" w:cs="Times New Roman"/>
        </w:rPr>
        <w:t xml:space="preserve"> valutat</w:t>
      </w:r>
      <w:r w:rsidR="005B788E">
        <w:rPr>
          <w:rFonts w:ascii="Times New Roman" w:hAnsi="Times New Roman" w:cs="Times New Roman"/>
        </w:rPr>
        <w:t>e</w:t>
      </w:r>
      <w:r w:rsidRPr="00305271">
        <w:rPr>
          <w:rFonts w:ascii="Times New Roman" w:hAnsi="Times New Roman" w:cs="Times New Roman"/>
        </w:rPr>
        <w:t xml:space="preserve"> al fine della verifica della sussistenza dei requisiti di cui sopra da parte del </w:t>
      </w:r>
      <w:r w:rsidR="005B788E">
        <w:rPr>
          <w:rFonts w:ascii="Times New Roman" w:hAnsi="Times New Roman" w:cs="Times New Roman"/>
        </w:rPr>
        <w:t>P</w:t>
      </w:r>
      <w:r w:rsidRPr="00305271">
        <w:rPr>
          <w:rFonts w:ascii="Times New Roman" w:hAnsi="Times New Roman" w:cs="Times New Roman"/>
        </w:rPr>
        <w:t>residente del Tribunale di</w:t>
      </w:r>
      <w:r w:rsidR="005B788E">
        <w:rPr>
          <w:rFonts w:ascii="Times New Roman" w:hAnsi="Times New Roman" w:cs="Times New Roman"/>
        </w:rPr>
        <w:t xml:space="preserve"> </w:t>
      </w:r>
      <w:r w:rsidR="00BE29DB">
        <w:rPr>
          <w:rFonts w:ascii="Times New Roman" w:hAnsi="Times New Roman" w:cs="Times New Roman"/>
        </w:rPr>
        <w:t>Salerno</w:t>
      </w:r>
      <w:r w:rsidRPr="00305271">
        <w:rPr>
          <w:rFonts w:ascii="Times New Roman" w:hAnsi="Times New Roman" w:cs="Times New Roman"/>
        </w:rPr>
        <w:t xml:space="preserve">. </w:t>
      </w:r>
    </w:p>
    <w:p w:rsidR="00913DF0" w:rsidRPr="00305271" w:rsidRDefault="00913DF0" w:rsidP="00305271">
      <w:pPr>
        <w:pStyle w:val="Default"/>
        <w:jc w:val="both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</w:rPr>
        <w:t xml:space="preserve">- Di essere edotto/a che il personale destinato all’ufficio del Giudice di Pace di </w:t>
      </w:r>
      <w:r w:rsidR="00BE29DB">
        <w:rPr>
          <w:rFonts w:ascii="Times New Roman" w:hAnsi="Times New Roman" w:cs="Times New Roman"/>
        </w:rPr>
        <w:t>Capaccio</w:t>
      </w:r>
      <w:r w:rsidRPr="00305271">
        <w:rPr>
          <w:rFonts w:ascii="Times New Roman" w:hAnsi="Times New Roman" w:cs="Times New Roman"/>
        </w:rPr>
        <w:t>, sarà avviato ad un tirocinio formativo che come indicato nella circolare 15/04/2014 del Capo dipartimento del Ministero della Giustizia, av</w:t>
      </w:r>
      <w:r w:rsidR="00BE29DB">
        <w:rPr>
          <w:rFonts w:ascii="Times New Roman" w:hAnsi="Times New Roman" w:cs="Times New Roman"/>
        </w:rPr>
        <w:t>rà la durata di almeno due mesi;</w:t>
      </w:r>
    </w:p>
    <w:p w:rsidR="00913DF0" w:rsidRPr="00305271" w:rsidRDefault="00913DF0" w:rsidP="005B788E">
      <w:pPr>
        <w:pStyle w:val="Default"/>
        <w:jc w:val="both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</w:rPr>
        <w:t xml:space="preserve">- Di accettare, incondizionatamente, tutte le condizioni previste nell’avviso ricognitivo di che trattasi. - Di allegare, a corredo della domanda, </w:t>
      </w:r>
      <w:r w:rsidR="005B788E">
        <w:rPr>
          <w:rFonts w:ascii="Times New Roman" w:hAnsi="Times New Roman" w:cs="Times New Roman"/>
        </w:rPr>
        <w:t>c</w:t>
      </w:r>
      <w:r w:rsidRPr="00305271">
        <w:rPr>
          <w:rFonts w:ascii="Times New Roman" w:hAnsi="Times New Roman" w:cs="Times New Roman"/>
        </w:rPr>
        <w:t>opia di un documento di</w:t>
      </w:r>
      <w:r w:rsidR="005B788E">
        <w:rPr>
          <w:rFonts w:ascii="Times New Roman" w:hAnsi="Times New Roman" w:cs="Times New Roman"/>
        </w:rPr>
        <w:t xml:space="preserve"> identità, in corso di validità.</w:t>
      </w:r>
      <w:r w:rsidRPr="00305271">
        <w:rPr>
          <w:rFonts w:ascii="Times New Roman" w:hAnsi="Times New Roman" w:cs="Times New Roman"/>
        </w:rPr>
        <w:t xml:space="preserve"> </w:t>
      </w:r>
    </w:p>
    <w:p w:rsidR="00913DF0" w:rsidRPr="00305271" w:rsidRDefault="00913DF0" w:rsidP="00305271">
      <w:pPr>
        <w:pStyle w:val="Default"/>
        <w:jc w:val="both"/>
        <w:rPr>
          <w:rFonts w:ascii="Times New Roman" w:hAnsi="Times New Roman" w:cs="Times New Roman"/>
        </w:rPr>
      </w:pPr>
    </w:p>
    <w:p w:rsidR="00913DF0" w:rsidRPr="00305271" w:rsidRDefault="00913DF0" w:rsidP="00305271">
      <w:pPr>
        <w:pStyle w:val="Default"/>
        <w:jc w:val="both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</w:rPr>
        <w:t xml:space="preserve">(Luogo e data )__________________________ </w:t>
      </w:r>
    </w:p>
    <w:p w:rsidR="00913DF0" w:rsidRPr="00305271" w:rsidRDefault="00BE29DB" w:rsidP="0030527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913DF0" w:rsidRPr="00305271">
        <w:rPr>
          <w:rFonts w:ascii="Times New Roman" w:hAnsi="Times New Roman" w:cs="Times New Roman"/>
        </w:rPr>
        <w:t xml:space="preserve">Firma </w:t>
      </w:r>
    </w:p>
    <w:p w:rsidR="00913DF0" w:rsidRPr="00305271" w:rsidRDefault="00BE29DB" w:rsidP="0030527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913DF0" w:rsidRPr="00305271">
        <w:rPr>
          <w:rFonts w:ascii="Times New Roman" w:hAnsi="Times New Roman" w:cs="Times New Roman"/>
        </w:rPr>
        <w:t xml:space="preserve">________________________________ </w:t>
      </w:r>
    </w:p>
    <w:p w:rsidR="00BE29DB" w:rsidRDefault="00BE29DB" w:rsidP="00305271">
      <w:pPr>
        <w:pStyle w:val="Default"/>
        <w:jc w:val="both"/>
        <w:rPr>
          <w:rFonts w:ascii="Times New Roman" w:hAnsi="Times New Roman" w:cs="Times New Roman"/>
        </w:rPr>
      </w:pPr>
    </w:p>
    <w:p w:rsidR="00913DF0" w:rsidRPr="00305271" w:rsidRDefault="00913DF0" w:rsidP="00305271">
      <w:pPr>
        <w:pStyle w:val="Default"/>
        <w:jc w:val="both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</w:rPr>
        <w:t>(</w:t>
      </w:r>
      <w:r w:rsidRPr="00305271">
        <w:rPr>
          <w:rFonts w:ascii="Times New Roman" w:hAnsi="Times New Roman" w:cs="Times New Roman"/>
          <w:i/>
          <w:iCs/>
        </w:rPr>
        <w:t xml:space="preserve">Ai sensi dell’art. 39 del D.P.R. n. 445/2000, la firma da apporre in calce alla presente domanda non è soggetta ad autenticazione). </w:t>
      </w:r>
    </w:p>
    <w:sectPr w:rsidR="00913DF0" w:rsidRPr="00305271" w:rsidSect="00323158">
      <w:pgSz w:w="11906" w:h="16838"/>
      <w:pgMar w:top="1134" w:right="1276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88B"/>
    <w:multiLevelType w:val="hybridMultilevel"/>
    <w:tmpl w:val="AAA284D0"/>
    <w:lvl w:ilvl="0" w:tplc="830617C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5EF4894"/>
    <w:multiLevelType w:val="hybridMultilevel"/>
    <w:tmpl w:val="1BB2D4A2"/>
    <w:lvl w:ilvl="0" w:tplc="A71A09B0">
      <w:start w:val="3"/>
      <w:numFmt w:val="bullet"/>
      <w:lvlText w:val="-"/>
      <w:lvlJc w:val="left"/>
      <w:pPr>
        <w:ind w:left="734" w:hanging="45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9830C1E"/>
    <w:multiLevelType w:val="hybridMultilevel"/>
    <w:tmpl w:val="09763F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142FA"/>
    <w:multiLevelType w:val="hybridMultilevel"/>
    <w:tmpl w:val="87EAA320"/>
    <w:lvl w:ilvl="0" w:tplc="5A12D7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B1D33"/>
    <w:multiLevelType w:val="hybridMultilevel"/>
    <w:tmpl w:val="CDAE05A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C297E1E"/>
    <w:multiLevelType w:val="hybridMultilevel"/>
    <w:tmpl w:val="B740C824"/>
    <w:lvl w:ilvl="0" w:tplc="8FE012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65388"/>
    <w:multiLevelType w:val="hybridMultilevel"/>
    <w:tmpl w:val="797E4AB0"/>
    <w:lvl w:ilvl="0" w:tplc="4BB25C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322A0"/>
    <w:multiLevelType w:val="hybridMultilevel"/>
    <w:tmpl w:val="3334D25C"/>
    <w:lvl w:ilvl="0" w:tplc="A05A48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A2540"/>
    <w:multiLevelType w:val="hybridMultilevel"/>
    <w:tmpl w:val="765C2452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A957B52"/>
    <w:multiLevelType w:val="hybridMultilevel"/>
    <w:tmpl w:val="B79A0A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913DF0"/>
    <w:rsid w:val="000F3540"/>
    <w:rsid w:val="00117D2C"/>
    <w:rsid w:val="001C7944"/>
    <w:rsid w:val="002B4C40"/>
    <w:rsid w:val="00305271"/>
    <w:rsid w:val="00314143"/>
    <w:rsid w:val="00323158"/>
    <w:rsid w:val="00393AFA"/>
    <w:rsid w:val="003A5F7E"/>
    <w:rsid w:val="00452AEE"/>
    <w:rsid w:val="004B1A67"/>
    <w:rsid w:val="004E5119"/>
    <w:rsid w:val="0054056D"/>
    <w:rsid w:val="0057506E"/>
    <w:rsid w:val="005A004A"/>
    <w:rsid w:val="005B788E"/>
    <w:rsid w:val="006170C2"/>
    <w:rsid w:val="006363E6"/>
    <w:rsid w:val="00680F9F"/>
    <w:rsid w:val="00695F01"/>
    <w:rsid w:val="00711184"/>
    <w:rsid w:val="007767AA"/>
    <w:rsid w:val="008011A0"/>
    <w:rsid w:val="00826692"/>
    <w:rsid w:val="00866C36"/>
    <w:rsid w:val="008A2F41"/>
    <w:rsid w:val="008A3432"/>
    <w:rsid w:val="008A56DC"/>
    <w:rsid w:val="008B3FF3"/>
    <w:rsid w:val="00912CB0"/>
    <w:rsid w:val="00913DF0"/>
    <w:rsid w:val="009161CA"/>
    <w:rsid w:val="009629CE"/>
    <w:rsid w:val="00A46A73"/>
    <w:rsid w:val="00A97C0E"/>
    <w:rsid w:val="00AC03FD"/>
    <w:rsid w:val="00AD1301"/>
    <w:rsid w:val="00AF0D62"/>
    <w:rsid w:val="00B40F9C"/>
    <w:rsid w:val="00BE29DB"/>
    <w:rsid w:val="00CA7338"/>
    <w:rsid w:val="00CB3FB1"/>
    <w:rsid w:val="00CF157B"/>
    <w:rsid w:val="00E017EC"/>
    <w:rsid w:val="00E01E4E"/>
    <w:rsid w:val="00E33806"/>
    <w:rsid w:val="00EE40F0"/>
    <w:rsid w:val="00EF5CE1"/>
    <w:rsid w:val="00FB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6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3D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C01D-2EED-46F1-B805-37792A07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Barile</dc:creator>
  <cp:lastModifiedBy>RennaR</cp:lastModifiedBy>
  <cp:revision>7</cp:revision>
  <cp:lastPrinted>2015-05-25T10:38:00Z</cp:lastPrinted>
  <dcterms:created xsi:type="dcterms:W3CDTF">2015-05-12T14:46:00Z</dcterms:created>
  <dcterms:modified xsi:type="dcterms:W3CDTF">2015-05-25T10:41:00Z</dcterms:modified>
</cp:coreProperties>
</file>